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6D44" w14:textId="77777777" w:rsidR="00D46B47" w:rsidRDefault="00D46B47"/>
    <w:p w14:paraId="3AF2D388" w14:textId="698401A4" w:rsidR="00C2500E" w:rsidRDefault="00C2500E" w:rsidP="00C2500E">
      <w:pPr>
        <w:tabs>
          <w:tab w:val="center" w:pos="4536"/>
          <w:tab w:val="right" w:pos="9072"/>
        </w:tabs>
        <w:rPr>
          <w:rFonts w:eastAsia="Times New Roman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4BCB8A97" wp14:editId="70C8FC4D">
                <wp:simplePos x="0" y="0"/>
                <wp:positionH relativeFrom="column">
                  <wp:posOffset>2743200</wp:posOffset>
                </wp:positionH>
                <wp:positionV relativeFrom="page">
                  <wp:posOffset>327660</wp:posOffset>
                </wp:positionV>
                <wp:extent cx="3657600" cy="2286635"/>
                <wp:effectExtent l="0" t="0" r="0" b="0"/>
                <wp:wrapSquare wrapText="left"/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0" cy="228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0AB28" w14:textId="77777777" w:rsidR="00C2500E" w:rsidRDefault="00C2500E" w:rsidP="00C2500E">
                            <w:pPr>
                              <w:tabs>
                                <w:tab w:val="left" w:pos="2880"/>
                              </w:tabs>
                              <w:ind w:right="416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B8A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in;margin-top:25.8pt;width:4in;height:18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" o:allowoverlap="f" filled="f" stroked="f">
                <o:lock v:ext="edit" aspectratio="t"/>
                <v:textbox>
                  <w:txbxContent>
                    <w:p w14:paraId="5A90AB28" w14:textId="77777777" w:rsidR="00C2500E" w:rsidRDefault="00C2500E" w:rsidP="00C2500E">
                      <w:pPr>
                        <w:tabs>
                          <w:tab w:val="left" w:pos="2880"/>
                        </w:tabs>
                        <w:ind w:right="416"/>
                      </w:pPr>
                    </w:p>
                  </w:txbxContent>
                </v:textbox>
                <w10:wrap type="square" side="left" anchory="page"/>
              </v:shape>
            </w:pict>
          </mc:Fallback>
        </mc:AlternateContent>
      </w:r>
      <w:r>
        <w:rPr>
          <w:rFonts w:eastAsia="Times New Roman" w:cs="Arial"/>
        </w:rPr>
        <w:t xml:space="preserve">HRVATSKA AGENCIJA ZA NADZOR FINANCIJSKIH USLUGA </w:t>
      </w:r>
    </w:p>
    <w:p w14:paraId="10A9D25D" w14:textId="77777777" w:rsidR="00C2500E" w:rsidRDefault="00C2500E" w:rsidP="00C2500E">
      <w:pPr>
        <w:tabs>
          <w:tab w:val="center" w:pos="4536"/>
          <w:tab w:val="right" w:pos="9072"/>
        </w:tabs>
        <w:rPr>
          <w:rFonts w:eastAsia="Times New Roman" w:cs="Arial"/>
        </w:rPr>
      </w:pPr>
      <w:r>
        <w:rPr>
          <w:rFonts w:eastAsia="Times New Roman" w:cs="Arial"/>
        </w:rPr>
        <w:t>10 000 Zagreb</w:t>
      </w:r>
    </w:p>
    <w:p w14:paraId="5DF7F7F9" w14:textId="77777777" w:rsidR="00C2500E" w:rsidRDefault="00C2500E" w:rsidP="00C2500E">
      <w:pPr>
        <w:tabs>
          <w:tab w:val="center" w:pos="4536"/>
          <w:tab w:val="right" w:pos="9072"/>
        </w:tabs>
        <w:rPr>
          <w:rFonts w:eastAsia="Times New Roman" w:cs="Arial"/>
        </w:rPr>
      </w:pPr>
      <w:r>
        <w:rPr>
          <w:rFonts w:eastAsia="Times New Roman" w:cs="Arial"/>
        </w:rPr>
        <w:t>Miramarska 24</w:t>
      </w:r>
    </w:p>
    <w:p w14:paraId="0CF10286" w14:textId="77777777" w:rsidR="00C2500E" w:rsidRDefault="00C2500E" w:rsidP="00C2500E">
      <w:pPr>
        <w:rPr>
          <w:rFonts w:eastAsia="Times New Roman"/>
          <w:lang w:eastAsia="hr-HR"/>
        </w:rPr>
      </w:pPr>
    </w:p>
    <w:p w14:paraId="14FA73D9" w14:textId="77777777" w:rsidR="00C2500E" w:rsidRDefault="00C2500E" w:rsidP="00C2500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ZAGREBAČKA BURZA d.d.</w:t>
      </w:r>
    </w:p>
    <w:p w14:paraId="673B02E7" w14:textId="77777777" w:rsidR="00C2500E" w:rsidRDefault="00C2500E" w:rsidP="00C2500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10 000 Zagreb</w:t>
      </w:r>
    </w:p>
    <w:p w14:paraId="5DEB4529" w14:textId="77777777" w:rsidR="00C2500E" w:rsidRDefault="00C2500E" w:rsidP="00C2500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Ivana Lučića 2a</w:t>
      </w:r>
    </w:p>
    <w:p w14:paraId="25C92FA8" w14:textId="37C6B738" w:rsidR="00C2500E" w:rsidRDefault="00C2500E" w:rsidP="00C2500E">
      <w:pPr>
        <w:tabs>
          <w:tab w:val="left" w:pos="8340"/>
        </w:tabs>
        <w:jc w:val="right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                                                                             Slavonski Brod, </w:t>
      </w:r>
      <w:r w:rsidR="002A24D6">
        <w:rPr>
          <w:rFonts w:eastAsia="Times New Roman" w:cs="Arial"/>
          <w:lang w:eastAsia="hr-HR"/>
        </w:rPr>
        <w:t>18.12</w:t>
      </w:r>
      <w:r>
        <w:rPr>
          <w:rFonts w:eastAsia="Times New Roman" w:cs="Arial"/>
          <w:lang w:eastAsia="hr-HR"/>
        </w:rPr>
        <w:t>.2025. godine</w:t>
      </w:r>
      <w:r>
        <w:rPr>
          <w:rFonts w:eastAsia="Times New Roman" w:cs="Arial"/>
          <w:lang w:eastAsia="hr-HR"/>
        </w:rPr>
        <w:tab/>
      </w:r>
    </w:p>
    <w:p w14:paraId="3235F9E1" w14:textId="77777777" w:rsidR="00C2500E" w:rsidRDefault="00C2500E" w:rsidP="00C2500E">
      <w:pPr>
        <w:ind w:right="567"/>
        <w:rPr>
          <w:rFonts w:cs="Arial"/>
          <w:lang w:eastAsia="hr-HR"/>
        </w:rPr>
      </w:pPr>
    </w:p>
    <w:p w14:paraId="5BBFE8E8" w14:textId="77777777" w:rsidR="00C2500E" w:rsidRDefault="00C2500E" w:rsidP="00C2500E">
      <w:pPr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 xml:space="preserve">Izdavatelj dionica:  ĐURO ĐAKOVIĆ Grupa d.d., Ulica 108. brigade ZNG 42, Slavonski Brod,  Republika Hrvatska, oznaka dionica DDJH, Zagrebačka burza d.d., Redovito tržite, OIB: 58828286397, </w:t>
      </w:r>
    </w:p>
    <w:p w14:paraId="6C56E0A6" w14:textId="77777777" w:rsidR="00C2500E" w:rsidRDefault="00C2500E" w:rsidP="00C2500E">
      <w:pPr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LEI : 7478000070H8IW3J9L75, ISIN : HRDDJHRA0007</w:t>
      </w:r>
    </w:p>
    <w:p w14:paraId="5BF52E5F" w14:textId="77777777" w:rsidR="00C2500E" w:rsidRDefault="00C2500E" w:rsidP="00C2500E">
      <w:pPr>
        <w:jc w:val="both"/>
        <w:rPr>
          <w:rFonts w:eastAsia="Times New Roman" w:cs="Calibri"/>
          <w:lang w:eastAsia="hr-HR"/>
        </w:rPr>
      </w:pPr>
    </w:p>
    <w:p w14:paraId="6800EC45" w14:textId="77777777" w:rsidR="00C2500E" w:rsidRDefault="00C2500E" w:rsidP="00C2500E">
      <w:pPr>
        <w:ind w:left="851" w:hanging="851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Predmet: Obavijest o sklopljenom Ugovoru</w:t>
      </w:r>
    </w:p>
    <w:p w14:paraId="0674F347" w14:textId="77777777" w:rsidR="00C2500E" w:rsidRDefault="00C2500E" w:rsidP="00C2500E">
      <w:pPr>
        <w:jc w:val="both"/>
        <w:rPr>
          <w:rFonts w:eastAsia="Times New Roman" w:cs="Calibri"/>
          <w:lang w:eastAsia="hr-HR"/>
        </w:rPr>
      </w:pPr>
    </w:p>
    <w:p w14:paraId="4FA5A6F6" w14:textId="77777777" w:rsidR="00C2500E" w:rsidRDefault="00C2500E" w:rsidP="00C2500E">
      <w:pPr>
        <w:jc w:val="both"/>
        <w:rPr>
          <w:rFonts w:eastAsia="Times New Roman" w:cs="Calibri"/>
          <w:lang w:eastAsia="hr-HR"/>
        </w:rPr>
      </w:pPr>
    </w:p>
    <w:p w14:paraId="0D3590C9" w14:textId="2C370947" w:rsidR="002A24D6" w:rsidRPr="002A24D6" w:rsidRDefault="00C2500E" w:rsidP="002A24D6">
      <w:pPr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Ovim putem obavještavamo investicijsku javnost da su Đuro Đaković Specijalna vozila d.d., društvo u sastavu grupacije ĐURO ĐAKOVIĆ i </w:t>
      </w:r>
      <w:r w:rsidR="002A24D6" w:rsidRPr="002A24D6">
        <w:rPr>
          <w:rFonts w:eastAsia="Times New Roman" w:cs="Arial"/>
          <w:lang w:eastAsia="hr-HR"/>
        </w:rPr>
        <w:t xml:space="preserve">njemački </w:t>
      </w:r>
      <w:r w:rsidR="00336241">
        <w:rPr>
          <w:rFonts w:eastAsia="Times New Roman" w:cs="Arial"/>
          <w:lang w:eastAsia="hr-HR"/>
        </w:rPr>
        <w:t>naručitelj ugovorili</w:t>
      </w:r>
      <w:r w:rsidR="002A24D6" w:rsidRPr="002A24D6">
        <w:rPr>
          <w:rFonts w:eastAsia="Times New Roman" w:cs="Arial"/>
          <w:lang w:eastAsia="hr-HR"/>
        </w:rPr>
        <w:t xml:space="preserve"> proizvodnju i isporuku teretnih vagona Faccnpps od 48 m3 u vrijednosti od cca 2,5 milijuna eura.</w:t>
      </w:r>
    </w:p>
    <w:p w14:paraId="5B0029B0" w14:textId="2C4CF219" w:rsidR="002A24D6" w:rsidRPr="002A24D6" w:rsidRDefault="002A24D6" w:rsidP="002A24D6">
      <w:pPr>
        <w:jc w:val="both"/>
        <w:rPr>
          <w:rFonts w:eastAsia="Times New Roman" w:cs="Arial"/>
          <w:lang w:eastAsia="hr-HR"/>
        </w:rPr>
      </w:pPr>
      <w:r w:rsidRPr="002A24D6">
        <w:rPr>
          <w:rFonts w:eastAsia="Times New Roman" w:cs="Arial"/>
          <w:lang w:eastAsia="hr-HR"/>
        </w:rPr>
        <w:t>Isporuka vagona planirana je tijekom prvog tromjesečja 2026.</w:t>
      </w:r>
      <w:r w:rsidR="00356C94">
        <w:rPr>
          <w:rFonts w:eastAsia="Times New Roman" w:cs="Arial"/>
          <w:lang w:eastAsia="hr-HR"/>
        </w:rPr>
        <w:t xml:space="preserve"> godine.</w:t>
      </w:r>
    </w:p>
    <w:p w14:paraId="2322C61C" w14:textId="304C2765" w:rsidR="002A24D6" w:rsidRDefault="002A24D6" w:rsidP="00C2500E">
      <w:pPr>
        <w:jc w:val="both"/>
        <w:rPr>
          <w:rFonts w:eastAsia="Times New Roman" w:cs="Arial"/>
          <w:lang w:eastAsia="hr-HR"/>
        </w:rPr>
      </w:pPr>
    </w:p>
    <w:p w14:paraId="7099C3C4" w14:textId="77777777" w:rsidR="002A24D6" w:rsidRDefault="002A24D6" w:rsidP="00C2500E">
      <w:pPr>
        <w:jc w:val="both"/>
        <w:rPr>
          <w:rFonts w:eastAsia="Times New Roman" w:cs="Arial"/>
          <w:lang w:eastAsia="hr-HR"/>
        </w:rPr>
      </w:pPr>
    </w:p>
    <w:p w14:paraId="75829277" w14:textId="77777777" w:rsidR="00C2500E" w:rsidRDefault="00C2500E" w:rsidP="00C2500E">
      <w:pPr>
        <w:jc w:val="both"/>
        <w:rPr>
          <w:rFonts w:eastAsia="Times New Roman" w:cs="Calibri"/>
          <w:lang w:eastAsia="hr-HR"/>
        </w:rPr>
      </w:pPr>
    </w:p>
    <w:p w14:paraId="2D39DED6" w14:textId="77777777" w:rsidR="00C2500E" w:rsidRDefault="00C2500E" w:rsidP="00C2500E">
      <w:pPr>
        <w:jc w:val="right"/>
      </w:pPr>
      <w:r>
        <w:rPr>
          <w:rFonts w:eastAsia="Times New Roman"/>
          <w:lang w:eastAsia="hr-HR"/>
        </w:rPr>
        <w:t>Đuro Đaković Grupa d.d.</w:t>
      </w:r>
    </w:p>
    <w:p w14:paraId="2026781C" w14:textId="77777777" w:rsidR="00C2500E" w:rsidRDefault="00C2500E" w:rsidP="00C2500E"/>
    <w:p w14:paraId="7EDA7EC5" w14:textId="77777777" w:rsidR="00C2500E" w:rsidRDefault="00C2500E" w:rsidP="00C2500E"/>
    <w:p w14:paraId="0A6869BA" w14:textId="77777777" w:rsidR="005F33FB" w:rsidRPr="005F33FB" w:rsidRDefault="005F33FB" w:rsidP="005F33FB"/>
    <w:p w14:paraId="26B2E6E1" w14:textId="77777777" w:rsidR="005F33FB" w:rsidRPr="005F33FB" w:rsidRDefault="005F33FB" w:rsidP="005F33FB"/>
    <w:p w14:paraId="38500308" w14:textId="77777777" w:rsidR="005F33FB" w:rsidRPr="005F33FB" w:rsidRDefault="005F33FB" w:rsidP="005F33FB"/>
    <w:p w14:paraId="709113B5" w14:textId="77777777" w:rsidR="005F33FB" w:rsidRPr="005F33FB" w:rsidRDefault="005F33FB" w:rsidP="005F33FB"/>
    <w:p w14:paraId="08AE03BD" w14:textId="77777777" w:rsidR="005F33FB" w:rsidRPr="005F33FB" w:rsidRDefault="005F33FB" w:rsidP="005F33FB"/>
    <w:p w14:paraId="16D21C3D" w14:textId="77777777" w:rsidR="005F33FB" w:rsidRPr="005F33FB" w:rsidRDefault="005F33FB" w:rsidP="005F33FB"/>
    <w:p w14:paraId="15921AF1" w14:textId="77777777" w:rsidR="005F33FB" w:rsidRPr="005F33FB" w:rsidRDefault="005F33FB" w:rsidP="005F33FB"/>
    <w:p w14:paraId="21204DAB" w14:textId="77777777" w:rsidR="005F33FB" w:rsidRPr="005F33FB" w:rsidRDefault="005F33FB" w:rsidP="005F33FB"/>
    <w:p w14:paraId="6F5062D9" w14:textId="77777777" w:rsidR="005F33FB" w:rsidRPr="005F33FB" w:rsidRDefault="005F33FB" w:rsidP="005F33FB"/>
    <w:p w14:paraId="79ED14D7" w14:textId="77777777" w:rsidR="005F33FB" w:rsidRPr="005F33FB" w:rsidRDefault="005F33FB" w:rsidP="005F33FB"/>
    <w:p w14:paraId="17457F9C" w14:textId="77777777" w:rsidR="005F33FB" w:rsidRPr="005F33FB" w:rsidRDefault="005F33FB" w:rsidP="005F33FB"/>
    <w:p w14:paraId="603D2EC1" w14:textId="77777777" w:rsidR="005F33FB" w:rsidRPr="005F33FB" w:rsidRDefault="005F33FB" w:rsidP="005F33FB"/>
    <w:p w14:paraId="26378CF7" w14:textId="77777777" w:rsidR="005F33FB" w:rsidRPr="005F33FB" w:rsidRDefault="005F33FB" w:rsidP="005F33FB"/>
    <w:p w14:paraId="3C2793F5" w14:textId="77777777" w:rsidR="005F33FB" w:rsidRPr="005F33FB" w:rsidRDefault="005F33FB" w:rsidP="005F33FB"/>
    <w:p w14:paraId="5563E8A2" w14:textId="77777777" w:rsidR="005F33FB" w:rsidRPr="005F33FB" w:rsidRDefault="005F33FB" w:rsidP="005F33FB"/>
    <w:p w14:paraId="74E06564" w14:textId="77777777" w:rsidR="005F33FB" w:rsidRPr="005F33FB" w:rsidRDefault="005F33FB" w:rsidP="005F33FB"/>
    <w:p w14:paraId="5F9EA5A9" w14:textId="77777777" w:rsidR="005F33FB" w:rsidRPr="005F33FB" w:rsidRDefault="005F33FB" w:rsidP="005F33FB"/>
    <w:p w14:paraId="644639CE" w14:textId="77777777" w:rsidR="005F33FB" w:rsidRPr="005F33FB" w:rsidRDefault="005F33FB" w:rsidP="005F33FB"/>
    <w:sectPr w:rsidR="005F33FB" w:rsidRPr="005F33FB" w:rsidSect="005F3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16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9FC2" w14:textId="77777777" w:rsidR="001032C6" w:rsidRDefault="001032C6" w:rsidP="00D46B47">
      <w:r>
        <w:separator/>
      </w:r>
    </w:p>
  </w:endnote>
  <w:endnote w:type="continuationSeparator" w:id="0">
    <w:p w14:paraId="086FBD2B" w14:textId="77777777" w:rsidR="001032C6" w:rsidRDefault="001032C6" w:rsidP="00D4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033F" w14:textId="77777777" w:rsidR="00590D61" w:rsidRDefault="00590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E2CE" w14:textId="77777777" w:rsidR="006167E1" w:rsidRDefault="00386080" w:rsidP="00386080">
    <w:pPr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DB6BD2" wp14:editId="2521155C">
          <wp:simplePos x="0" y="0"/>
          <wp:positionH relativeFrom="column">
            <wp:posOffset>-902677</wp:posOffset>
          </wp:positionH>
          <wp:positionV relativeFrom="page">
            <wp:posOffset>6348046</wp:posOffset>
          </wp:positionV>
          <wp:extent cx="7543932" cy="4337998"/>
          <wp:effectExtent l="0" t="0" r="0" b="5715"/>
          <wp:wrapNone/>
          <wp:docPr id="94341131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411317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932" cy="4337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C848" w14:textId="77777777" w:rsidR="00590D61" w:rsidRDefault="00590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B45E" w14:textId="77777777" w:rsidR="001032C6" w:rsidRDefault="001032C6" w:rsidP="00D46B47">
      <w:r>
        <w:separator/>
      </w:r>
    </w:p>
  </w:footnote>
  <w:footnote w:type="continuationSeparator" w:id="0">
    <w:p w14:paraId="591E505D" w14:textId="77777777" w:rsidR="001032C6" w:rsidRDefault="001032C6" w:rsidP="00D4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E50A" w14:textId="77777777" w:rsidR="00590D61" w:rsidRDefault="00590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601E" w14:textId="77777777" w:rsidR="00D46B47" w:rsidRDefault="006167E1" w:rsidP="006167E1">
    <w:pPr>
      <w:pStyle w:val="Header"/>
      <w:tabs>
        <w:tab w:val="clear" w:pos="4513"/>
        <w:tab w:val="clear" w:pos="9026"/>
        <w:tab w:val="left" w:pos="36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AA230B3" wp14:editId="61FA6012">
          <wp:simplePos x="0" y="0"/>
          <wp:positionH relativeFrom="column">
            <wp:posOffset>-902677</wp:posOffset>
          </wp:positionH>
          <wp:positionV relativeFrom="page">
            <wp:posOffset>0</wp:posOffset>
          </wp:positionV>
          <wp:extent cx="7540262" cy="1101599"/>
          <wp:effectExtent l="0" t="0" r="0" b="0"/>
          <wp:wrapNone/>
          <wp:docPr id="3917496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4969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62" cy="110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83DE" w14:textId="77777777" w:rsidR="00590D61" w:rsidRDefault="00590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D0DCE"/>
    <w:multiLevelType w:val="multilevel"/>
    <w:tmpl w:val="9964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BD7D28"/>
    <w:multiLevelType w:val="multilevel"/>
    <w:tmpl w:val="8EA2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1624724">
    <w:abstractNumId w:val="0"/>
  </w:num>
  <w:num w:numId="2" w16cid:durableId="201826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47"/>
    <w:rsid w:val="00041C17"/>
    <w:rsid w:val="00043DE3"/>
    <w:rsid w:val="000C6B72"/>
    <w:rsid w:val="000F41BA"/>
    <w:rsid w:val="001032C6"/>
    <w:rsid w:val="001529F9"/>
    <w:rsid w:val="00184550"/>
    <w:rsid w:val="001F63C6"/>
    <w:rsid w:val="0021742D"/>
    <w:rsid w:val="00257F45"/>
    <w:rsid w:val="00292148"/>
    <w:rsid w:val="002A24D6"/>
    <w:rsid w:val="00306E74"/>
    <w:rsid w:val="00336241"/>
    <w:rsid w:val="00356C94"/>
    <w:rsid w:val="00386080"/>
    <w:rsid w:val="0046240B"/>
    <w:rsid w:val="00517718"/>
    <w:rsid w:val="00521AA7"/>
    <w:rsid w:val="00590D61"/>
    <w:rsid w:val="005B320F"/>
    <w:rsid w:val="005F33FB"/>
    <w:rsid w:val="006167E1"/>
    <w:rsid w:val="0072166B"/>
    <w:rsid w:val="0072437D"/>
    <w:rsid w:val="007D0E79"/>
    <w:rsid w:val="00844EB2"/>
    <w:rsid w:val="009A3F95"/>
    <w:rsid w:val="00A77B74"/>
    <w:rsid w:val="00AC415F"/>
    <w:rsid w:val="00AE00EB"/>
    <w:rsid w:val="00B80823"/>
    <w:rsid w:val="00C2500E"/>
    <w:rsid w:val="00C8081E"/>
    <w:rsid w:val="00CC5045"/>
    <w:rsid w:val="00CE1E1E"/>
    <w:rsid w:val="00D46B47"/>
    <w:rsid w:val="00D47C28"/>
    <w:rsid w:val="00D51087"/>
    <w:rsid w:val="00E56261"/>
    <w:rsid w:val="00EE5F5D"/>
    <w:rsid w:val="00F5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E9426"/>
  <w15:chartTrackingRefBased/>
  <w15:docId w15:val="{3F0E5ECC-4335-AD4E-B22F-48364236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B47"/>
  </w:style>
  <w:style w:type="paragraph" w:styleId="Footer">
    <w:name w:val="footer"/>
    <w:basedOn w:val="Normal"/>
    <w:link w:val="FooterChar"/>
    <w:uiPriority w:val="99"/>
    <w:unhideWhenUsed/>
    <w:rsid w:val="00D46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B4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24D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24D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852F5-A144-0D46-B94E-FEF1E6E9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775</Characters>
  <Application>Microsoft Office Word</Application>
  <DocSecurity>0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Zubak Marijana</cp:lastModifiedBy>
  <cp:revision>5</cp:revision>
  <dcterms:created xsi:type="dcterms:W3CDTF">2025-12-18T11:46:00Z</dcterms:created>
  <dcterms:modified xsi:type="dcterms:W3CDTF">2025-12-18T11:48:00Z</dcterms:modified>
</cp:coreProperties>
</file>